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                   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l Dirigente Scolastico dell’I.C. PEROTTI TOSCANINI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1" w:right="0" w:firstLine="0"/>
        <w:jc w:val="right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Via Tofane, n. 28 Torino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1" w:right="0" w:firstLine="0"/>
        <w:jc w:val="right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10141 Torino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1" w:right="0" w:firstLine="0"/>
        <w:jc w:val="right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e-mail: </w:t>
      </w:r>
      <w:hyperlink r:id="rId7">
        <w:r w:rsidDel="00000000" w:rsidR="00000000" w:rsidRPr="00000000">
          <w:rPr>
            <w:rFonts w:ascii="Courier New" w:cs="Courier New" w:eastAsia="Courier New" w:hAnsi="Courier New"/>
            <w:sz w:val="22"/>
            <w:szCs w:val="22"/>
            <w:u w:val="single"/>
            <w:rtl w:val="0"/>
          </w:rPr>
          <w:t xml:space="preserve">toic8ce00a@pec.istruzione.it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111" w:firstLine="0"/>
        <w:jc w:val="right"/>
        <w:rPr>
          <w:rFonts w:ascii="Courier New" w:cs="Courier New" w:eastAsia="Courier New" w:hAnsi="Courier New"/>
          <w:sz w:val="22"/>
          <w:szCs w:val="22"/>
        </w:rPr>
      </w:pPr>
      <w:hyperlink r:id="rId8">
        <w:r w:rsidDel="00000000" w:rsidR="00000000" w:rsidRPr="00000000">
          <w:rPr>
            <w:rFonts w:ascii="Courier New" w:cs="Courier New" w:eastAsia="Courier New" w:hAnsi="Courier New"/>
            <w:sz w:val="22"/>
            <w:szCs w:val="22"/>
            <w:u w:val="single"/>
            <w:rtl w:val="0"/>
          </w:rPr>
          <w:t xml:space="preserve">toic8ce00a@istruzione.it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1" w:right="0" w:firstLine="0"/>
        <w:jc w:val="right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1" w:right="0" w:firstLine="0"/>
        <w:jc w:val="righ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1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CONCESSIONE SERVIZIO 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TITOLO ONEROSO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DI CENTRO ESTIVO – PERIODO: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766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                   12-30 giugno; 3-28 luglio; 4-8 settembre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MANIFESTAZIONE DI INTERESSE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DICHIARAZIONE SOSTITUTIVA DI CERTIFICAZIONE E ATTO DI NOTORIETÀ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47 D.P.R. 445 del 28 dicembre 2000)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__________________________________ nato a ______________________ il ___________________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____________________________ in qualità di (titolare, legale rappresentante) ____________________ dell’operatore economico: (ragione sociale)_______________________________________________________________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sede legale  in _______________________________________ (___) Cap 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______________________________ P. IVA 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di quanto previsto all’art. 52 del D.Lgs. 50/2016 il sottoscritto dichiara che: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domicilio eletto è: 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l’indirizzo di posta elettronica è: 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l’indirizzo di posta elettronica certificata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è: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_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ESPRIME MANIFESTAZIONE DI INTERESSE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alla partecipazione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lla procedura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ai sensi dell’art. 36 co. 2 lett. b) del d.lgs 50/2016 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la concessione del servizio a  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titolo oneroso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 centro estivo come: (indicare con una croce la voce di interess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5276"/>
        <w:tblGridChange w:id="0">
          <w:tblGrid>
            <w:gridCol w:w="4644"/>
            <w:gridCol w:w="52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Concorrente singolo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Consorzio art. 45 comma 2 lettera __ D.Lgs. 50/2016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Capogruppo di un R.T.I.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Cooperativa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Mandante di un R.T.I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(specificare)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pag. 1/3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SOTTO LA PROPRIA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degli articoli 75 e 76 del D.P.R. 28/12/2000, n. 445, consapevole della decadenza dalla partecipazione e dall’eventuale aggiudicazione, nonché della responsabilità penale, cui va incontro in caso di dichiarazione mendace o contenente dati non più corrispondenti al vero: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iscritto alla C.C.I.A.A. di _____________ al n. 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 attività esercitata 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 costituita con atto del ______________________________________________________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 oggetto sociale ______________________________________________________________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(nel caso di cooperative) di essere iscritto all’Albo delle società cooperative al n. _______ dal _____________ ed all’Albo regionale delle Cooperative Sociali al n. _____________ dal ____________________ categoria attività _________________________________________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di non trovarsi in alcuna delle cause di esclusione di cui all’art.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80 d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gs. 50/2016 ed in particolare: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di non aver commesso violazioni, definitivamente accertate, rispetto agli obblighi relativi al pagamento delle imposte e tasse, secondo la legislazione italiana o quella dello Stato in cui è stabilito; (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ostituiscono gravi violazioni quelle che comportano un omesso pagamento di imposte e tasse superiore all'importo di cui all'articolo 48-bis, commi 1 e 2-bis del DPR 29.9.1973, n. 602. Costituiscono violazioni definitivamente accertate quelle contenute in sentenze o atti amministrativi non più soggetti ad impugnazione);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l’inesistenza nei propri confronti di iscrizione nel casellario informatico tenuto dall'Osservatorio dell'ANAC per aver presentato falsa dichiarazione o falsa documentazione in merito a requisiti e condizioni rilevanti per la partecipazione a procedure di gara e per l’affidamento dei subappalti;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di non aver commesso violazioni gravi, definitivamente accertate, alle norme in materia di contributi previdenziali e assistenziali, secondo la legislazione italiana o dello Stato in cui è stabilito; </w:t>
      </w:r>
      <w:r w:rsidDel="00000000" w:rsidR="00000000" w:rsidRPr="00000000">
        <w:rPr>
          <w:rFonts w:ascii="Courier New" w:cs="Courier New" w:eastAsia="Courier New" w:hAnsi="Courier New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di aver adempiuto agli obblighi di sicurezza previsti dalla vigente normativa;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(per i soli Consorzi) che il Consorzio partecipa alla presente procedura per le seguenti imprese consorziate e che queste ultime non hanno presentato istanza di partecipazione: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8"/>
        <w:gridCol w:w="3527"/>
        <w:gridCol w:w="1962"/>
        <w:gridCol w:w="1959"/>
        <w:gridCol w:w="1948"/>
        <w:tblGridChange w:id="0">
          <w:tblGrid>
            <w:gridCol w:w="458"/>
            <w:gridCol w:w="3527"/>
            <w:gridCol w:w="1962"/>
            <w:gridCol w:w="1959"/>
            <w:gridCol w:w="194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DENOMINAZIONE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 SEDE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CCIAA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Nr. iscrizione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C.F.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(per i RTI, Consorzio non ancora costituiti) che, in caso di aggiudicazione della gara, le imprese raggruppate conferiranno mandato collettivo speciale con rappresentanza alla ____________________________________________, qualificata come capogruppo, la quale stipulerà il contratto in nome e per conto proprio e delle mandanti;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di non partecipare alla procedura in oggetto in più di un raggruppamento temporaneo o consorzio, neppure in forma individuale, qualora abbia partecipato alla presente procedura in associazione o consorzio;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righ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pag. 2/3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di essere a conoscenza che, in caso di presentazione di falsa dichiarazione o falsa documentazione nella presente procedura, la stazione appaltante ne darà comunicazione all’Autorità Giudiziaria, nonché all’Autorità di vigilanza per gli adempimenti di competenza;</w:t>
        <w:tab/>
        <w:tab/>
        <w:tab/>
        <w:tab/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di aver svolto nell’ultimo triennio (20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20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il seguente servizio analogo di conduzione/gestione di centro estivo come di seguito specificato: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23"/>
        <w:gridCol w:w="3709"/>
        <w:gridCol w:w="2919"/>
        <w:gridCol w:w="2003"/>
        <w:tblGridChange w:id="0">
          <w:tblGrid>
            <w:gridCol w:w="1223"/>
            <w:gridCol w:w="3709"/>
            <w:gridCol w:w="2919"/>
            <w:gridCol w:w="200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ENTE PUBBLICO/AZIENDA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PRIVATA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OGGETTO DEL CONTRATTO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PERIODO CONTRATTUALE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9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di autorizzare l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’Amministrazione I.C. PEROTTI TOSCANINI 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trasmettere via 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P.E.C. o P.E.O.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le comunicazioni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inerenti la procedura ai sensi dell’art. 36 co. 2 lett. b) del d.lgs 50/2016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di impegnarsi a comunicare tempestivamente al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l’Amministrazione I.C. PEROTTI TOSCANINI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eventuali modifiche de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gli in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dirizz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P.E.C.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P.E.O. 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problemi temporanei nell’utilizzo di tali forme di comunicazione, declinando, in assenza di dette comunicazioni, l’Amministrazione da ogni responsabilità per il tardivo o mancato recapito delle comunicazioni di legge;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di essere informato, ai sensi e per gli effetti del Regolamento UE 2016/679, che i dati personali forniti, o comunque acquisiti durante lo svolgimento della procedura, saranno trattati e conservati nel rispetto della vigente normativa per il periodo strettamente necessario all'attività amministrativa correlata.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trattamento dei dati personali raccolti viene effettuato per finalità connesse all'esecuzione di compiti di interesse pubblico e per l'esercizio di pubblici poteri, nonché di adempiere ad eventuali obblighi di legge (ai sensi dell'art. 6 par. 1 lettera e del Regolamento 2016/679), per le finalità connesse alla presente procedura.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dati raccolti: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sono trattati dal personale del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l’Amministrazione I.C. PEROTTI TOSCANINI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appositamente autorizzato;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sono conservati per il tempo necessario allo svolgimento del procedimento in oggetto e nel rispetto degli obblighi di legge correlati;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sono soggetti a comunicazione e/o a diffusione esclusivamente in adempimento ad obblighi previsti dalla legge o da regolamenti e non sono soggetti a trasferimento a paesi terzi.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Data ___________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(Firma 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titolare/</w:t>
      </w: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legale rappresentante)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right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right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right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right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right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right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right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right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right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right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right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right"/>
        <w:rPr>
          <w:rFonts w:ascii="Courier New" w:cs="Courier New" w:eastAsia="Courier New" w:hAnsi="Courier Ne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16"/>
          <w:szCs w:val="16"/>
          <w:rtl w:val="0"/>
        </w:rPr>
        <w:t xml:space="preserve">pag. 3/3</w:t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tileColorepersonalizzato(RGB(31,73,125))">
    <w:name w:val="Stile Colore personalizzato(RGB(31,73,125))"/>
    <w:next w:val="StileColorepersonalizzato(RGB(31,73,125))"/>
    <w:autoRedefine w:val="0"/>
    <w:hidden w:val="0"/>
    <w:qFormat w:val="0"/>
    <w:rPr>
      <w:color w:val="1f497d"/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DanielePretti">
    <w:name w:val="Daniele Pretti"/>
    <w:next w:val="DanielePretti"/>
    <w:autoRedefine w:val="0"/>
    <w:hidden w:val="0"/>
    <w:qFormat w:val="0"/>
    <w:rPr>
      <w:rFonts w:ascii="Arial" w:cs="Arial" w:hAnsi="Arial"/>
      <w:b w:val="0"/>
      <w:bCs w:val="0"/>
      <w:i w:val="0"/>
      <w:iCs w:val="0"/>
      <w:strike w:val="0"/>
      <w:color w:val="000080"/>
      <w:w w:val="100"/>
      <w:position w:val="-1"/>
      <w:sz w:val="20"/>
      <w:szCs w:val="20"/>
      <w:u w:val="non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hd w:color="auto" w:fill="ffffff" w:val="pct5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52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ottotitolo"/>
    <w:basedOn w:val="Normale"/>
    <w:next w:val="Sotto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effect w:val="none"/>
      <w:vertAlign w:val="baseline"/>
      <w:cs w:val="0"/>
      <w:em w:val="none"/>
      <w:lang w:bidi="ar-SA" w:eastAsia="it-IT" w:val="it-IT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Arial" w:hAnsi="Arial"/>
      <w:b w:val="1"/>
      <w:w w:val="100"/>
      <w:position w:val="-1"/>
      <w:sz w:val="22"/>
      <w:effect w:val="none"/>
      <w:shd w:color="auto" w:fill="ffffff" w:val="pct5"/>
      <w:vertAlign w:val="baseline"/>
      <w:cs w:val="0"/>
      <w:em w:val="none"/>
      <w:lang/>
    </w:rPr>
  </w:style>
  <w:style w:type="character" w:styleId="TitoloCarattere">
    <w:name w:val="Titolo Carattere"/>
    <w:next w:val="TitoloCarattere"/>
    <w:autoRedefine w:val="0"/>
    <w:hidden w:val="0"/>
    <w:qFormat w:val="0"/>
    <w:rPr>
      <w:w w:val="100"/>
      <w:position w:val="-1"/>
      <w:sz w:val="52"/>
      <w:effect w:val="none"/>
      <w:vertAlign w:val="baseline"/>
      <w:cs w:val="0"/>
      <w:em w:val="none"/>
      <w:lang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w w:val="100"/>
      <w:position w:val="-1"/>
      <w:sz w:val="36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after="160" w:line="256" w:lineRule="auto"/>
      <w:ind w:leftChars="-1" w:rightChars="0" w:firstLineChars="-1"/>
      <w:textDirection w:val="btLr"/>
      <w:textAlignment w:val="top"/>
      <w:outlineLvl w:val="0"/>
    </w:pPr>
    <w:rPr>
      <w:rFonts w:ascii="Calibri" w:cs="Tahoma" w:eastAsia="SimSun" w:hAnsi="Calibri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oic8ce00a@pec.istruzione.it" TargetMode="External"/><Relationship Id="rId8" Type="http://schemas.openxmlformats.org/officeDocument/2006/relationships/hyperlink" Target="mailto:toic8ce00a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JGrOkVQw0mM0xT5eEUMcFydeJg==">AMUW2mUTur0EGtqjzjeFXOwuQEmFQ1ZkwNxvHtHM1levVYuapPwkGs+rRdV++jFTGzj41ui4va1J98ZvL5Rfc5vSWireAXGFoxKaDZFj7fLCIQVzVmXRVMs=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2022-03-10T08:17:00Z</dcterms:created>
  <dc:creator>Daniele Pretti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